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5AD0B" w14:textId="73419DAB" w:rsidR="00981E5A" w:rsidRPr="00981E5A" w:rsidRDefault="00981E5A" w:rsidP="00981E5A">
      <w:pPr>
        <w:jc w:val="center"/>
        <w:rPr>
          <w:b/>
          <w:bCs/>
          <w:sz w:val="28"/>
          <w:szCs w:val="28"/>
        </w:rPr>
      </w:pPr>
      <w:r w:rsidRPr="00981E5A">
        <w:rPr>
          <w:b/>
          <w:bCs/>
          <w:sz w:val="28"/>
          <w:szCs w:val="28"/>
        </w:rPr>
        <w:t xml:space="preserve">Saint Augustin, </w:t>
      </w:r>
      <w:r w:rsidRPr="00981E5A">
        <w:rPr>
          <w:b/>
          <w:bCs/>
          <w:i/>
          <w:iCs/>
          <w:sz w:val="28"/>
          <w:szCs w:val="28"/>
        </w:rPr>
        <w:t>La Cité de Dieu</w:t>
      </w:r>
      <w:r w:rsidRPr="00981E5A">
        <w:rPr>
          <w:b/>
          <w:bCs/>
          <w:sz w:val="28"/>
          <w:szCs w:val="28"/>
        </w:rPr>
        <w:t>, VIII, 1</w:t>
      </w:r>
    </w:p>
    <w:tbl>
      <w:tblPr>
        <w:tblStyle w:val="Grilledutableau"/>
        <w:tblW w:w="18140" w:type="dxa"/>
        <w:tblLook w:val="04A0" w:firstRow="1" w:lastRow="0" w:firstColumn="1" w:lastColumn="0" w:noHBand="0" w:noVBand="1"/>
      </w:tblPr>
      <w:tblGrid>
        <w:gridCol w:w="4535"/>
        <w:gridCol w:w="4535"/>
        <w:gridCol w:w="4535"/>
        <w:gridCol w:w="4535"/>
      </w:tblGrid>
      <w:tr w:rsidR="006A5832" w14:paraId="2CC315D2" w14:textId="77777777" w:rsidTr="00DE501D">
        <w:trPr>
          <w:trHeight w:val="283"/>
        </w:trPr>
        <w:tc>
          <w:tcPr>
            <w:tcW w:w="4535" w:type="dxa"/>
          </w:tcPr>
          <w:p w14:paraId="76E2B207" w14:textId="36582F0B" w:rsidR="006A5832" w:rsidRPr="00E50F20" w:rsidRDefault="00DE501D" w:rsidP="00E50F20">
            <w:pPr>
              <w:jc w:val="center"/>
              <w:rPr>
                <w:rFonts w:ascii="Franklin Gothic Book" w:hAnsi="Franklin Gothic Book"/>
                <w:b/>
                <w:bCs/>
                <w:sz w:val="23"/>
                <w:szCs w:val="23"/>
              </w:rPr>
            </w:pPr>
            <w:r>
              <w:rPr>
                <w:rFonts w:ascii="Franklin Gothic Book" w:hAnsi="Franklin Gothic Book"/>
                <w:b/>
                <w:bCs/>
                <w:sz w:val="23"/>
                <w:szCs w:val="23"/>
              </w:rPr>
              <w:t>Original latin</w:t>
            </w:r>
          </w:p>
        </w:tc>
        <w:tc>
          <w:tcPr>
            <w:tcW w:w="4535" w:type="dxa"/>
          </w:tcPr>
          <w:p w14:paraId="283AA094" w14:textId="3B52E9DE" w:rsidR="006A5832" w:rsidRPr="00E50F20" w:rsidRDefault="006A5832" w:rsidP="00E50F20">
            <w:pPr>
              <w:jc w:val="center"/>
              <w:rPr>
                <w:rFonts w:ascii="Franklin Gothic Book" w:hAnsi="Franklin Gothic Book"/>
                <w:b/>
                <w:bCs/>
                <w:sz w:val="23"/>
                <w:szCs w:val="23"/>
              </w:rPr>
            </w:pPr>
            <w:r w:rsidRPr="00E50F20">
              <w:rPr>
                <w:rFonts w:ascii="Franklin Gothic Book" w:hAnsi="Franklin Gothic Book"/>
                <w:b/>
                <w:bCs/>
                <w:sz w:val="23"/>
                <w:szCs w:val="23"/>
              </w:rPr>
              <w:t>Traduction de L. Moreau</w:t>
            </w:r>
          </w:p>
        </w:tc>
        <w:tc>
          <w:tcPr>
            <w:tcW w:w="4535" w:type="dxa"/>
          </w:tcPr>
          <w:p w14:paraId="6C2F256E" w14:textId="4F53566B" w:rsidR="006A5832" w:rsidRPr="00E50F20" w:rsidRDefault="006A5832" w:rsidP="00E50F20">
            <w:pPr>
              <w:jc w:val="center"/>
              <w:rPr>
                <w:rFonts w:ascii="Franklin Gothic Book" w:hAnsi="Franklin Gothic Book"/>
                <w:b/>
                <w:bCs/>
                <w:sz w:val="23"/>
                <w:szCs w:val="23"/>
              </w:rPr>
            </w:pPr>
            <w:r w:rsidRPr="00E50F20">
              <w:rPr>
                <w:rFonts w:ascii="Franklin Gothic Book" w:hAnsi="Franklin Gothic Book"/>
                <w:b/>
                <w:bCs/>
                <w:sz w:val="23"/>
                <w:szCs w:val="23"/>
              </w:rPr>
              <w:t>Réécriture par F. Lavallée</w:t>
            </w:r>
          </w:p>
        </w:tc>
        <w:tc>
          <w:tcPr>
            <w:tcW w:w="4535" w:type="dxa"/>
          </w:tcPr>
          <w:p w14:paraId="67BBDABB" w14:textId="79DB4394" w:rsidR="006A5832" w:rsidRPr="00E50F20" w:rsidRDefault="006A5832" w:rsidP="00E50F20">
            <w:pPr>
              <w:jc w:val="center"/>
              <w:rPr>
                <w:rFonts w:ascii="Franklin Gothic Book" w:hAnsi="Franklin Gothic Book"/>
                <w:b/>
                <w:bCs/>
                <w:sz w:val="23"/>
                <w:szCs w:val="23"/>
              </w:rPr>
            </w:pPr>
            <w:r>
              <w:rPr>
                <w:rFonts w:ascii="Franklin Gothic Book" w:hAnsi="Franklin Gothic Book"/>
                <w:b/>
                <w:bCs/>
                <w:sz w:val="23"/>
                <w:szCs w:val="23"/>
              </w:rPr>
              <w:t xml:space="preserve">Réécriture </w:t>
            </w:r>
            <w:r w:rsidRPr="00E50F20">
              <w:rPr>
                <w:rFonts w:ascii="Franklin Gothic Book" w:hAnsi="Franklin Gothic Book"/>
                <w:b/>
                <w:bCs/>
                <w:sz w:val="23"/>
                <w:szCs w:val="23"/>
              </w:rPr>
              <w:t>en français québécois</w:t>
            </w:r>
          </w:p>
        </w:tc>
      </w:tr>
      <w:tr w:rsidR="006A5832" w14:paraId="7FFBCEA6" w14:textId="77777777" w:rsidTr="00DE501D">
        <w:trPr>
          <w:trHeight w:val="9638"/>
        </w:trPr>
        <w:tc>
          <w:tcPr>
            <w:tcW w:w="4535" w:type="dxa"/>
          </w:tcPr>
          <w:p w14:paraId="06AF79C9" w14:textId="77777777" w:rsidR="006C3BE0" w:rsidRDefault="00DE501D">
            <w:pPr>
              <w:rPr>
                <w:rFonts w:ascii="Franklin Gothic Book" w:hAnsi="Franklin Gothic Book"/>
                <w:noProof/>
                <w:sz w:val="23"/>
                <w:szCs w:val="23"/>
              </w:rPr>
            </w:pPr>
            <w:r w:rsidRPr="00DE501D">
              <w:rPr>
                <w:rFonts w:ascii="Franklin Gothic Book" w:hAnsi="Franklin Gothic Book"/>
                <w:noProof/>
                <w:sz w:val="23"/>
                <w:szCs w:val="23"/>
              </w:rPr>
              <w:t xml:space="preserve">Nunc intentiore nobis opus est animo multo quam erat in superiorum solutione quaestionum et explicatione librorum. de theologia quippe, quam naturalem uocant, non cum quibuslibet hominibus - non enim fabulosa est uel ciuilis, hoc est uel theatrica uel urbana; quarum altera iactitat deorum crimina, altera indicat deorum desideria criminosiora ac per hoc malignorum potius daemonum quam deorum - , sed cum philosophis est habenda conlatio; quorum ipsum nomen si Latine interpretemur, amorem sapientiae profitetur. porro si sapientia deus est, per quem facta sunt omnia, sicut diuina auctoritas ueritasque monstrauit, uerus philosophus est amator dei. </w:t>
            </w:r>
            <w:r w:rsidR="00843328">
              <w:rPr>
                <w:rFonts w:ascii="Franklin Gothic Book" w:hAnsi="Franklin Gothic Book"/>
                <w:noProof/>
                <w:sz w:val="23"/>
                <w:szCs w:val="23"/>
              </w:rPr>
              <w:t>S</w:t>
            </w:r>
            <w:r w:rsidRPr="00DE501D">
              <w:rPr>
                <w:rFonts w:ascii="Franklin Gothic Book" w:hAnsi="Franklin Gothic Book"/>
                <w:noProof/>
                <w:sz w:val="23"/>
                <w:szCs w:val="23"/>
              </w:rPr>
              <w:t xml:space="preserve">ed quia res ipsa, cuius hoc nomen est, non est in omnibus, qui hoc nomine gloriantur - neque enim continuo uerae sapientiae sunt amatores quicumque appellantur philosophi - profecto ex omnibus, quorum sententias ex litteris nosse potuimus, eligendi sunt cum quibus non indigne quaestio ista tractetur. </w:t>
            </w:r>
          </w:p>
          <w:p w14:paraId="0AFF51D7" w14:textId="77777777" w:rsidR="006C3BE0" w:rsidRDefault="006C3BE0">
            <w:pPr>
              <w:rPr>
                <w:rFonts w:ascii="Franklin Gothic Book" w:hAnsi="Franklin Gothic Book"/>
                <w:noProof/>
                <w:sz w:val="23"/>
                <w:szCs w:val="23"/>
              </w:rPr>
            </w:pPr>
          </w:p>
          <w:p w14:paraId="17428F38" w14:textId="6A36EAD0" w:rsidR="00E17E32" w:rsidRDefault="006C3BE0">
            <w:pPr>
              <w:rPr>
                <w:rFonts w:ascii="Franklin Gothic Book" w:hAnsi="Franklin Gothic Book"/>
                <w:noProof/>
                <w:sz w:val="23"/>
                <w:szCs w:val="23"/>
              </w:rPr>
            </w:pPr>
            <w:r>
              <w:rPr>
                <w:rFonts w:ascii="Franklin Gothic Book" w:hAnsi="Franklin Gothic Book"/>
                <w:noProof/>
                <w:sz w:val="23"/>
                <w:szCs w:val="23"/>
              </w:rPr>
              <w:t>H</w:t>
            </w:r>
            <w:r w:rsidR="00DE501D" w:rsidRPr="00DE501D">
              <w:rPr>
                <w:rFonts w:ascii="Franklin Gothic Book" w:hAnsi="Franklin Gothic Book"/>
                <w:noProof/>
                <w:sz w:val="23"/>
                <w:szCs w:val="23"/>
              </w:rPr>
              <w:t xml:space="preserve">eque enim hoc opere omnes omnium philosophorum uanas opiniones refutare suscepi, sed eas tantum, quae ad theologian pertinent, quo uerbo Graeco significari intellegimus de diuinitate rationem siue sermonem; nec eas omnium, sed eorum tantum, qui cum et esse diuinitatem et humana curare consentiant, non tamen sufficere unius incommutabilis dei cultum ad uitam adipiscendam etiam post mortem beatam, sed multos ab illo sane uno conditos atque institutos ob eam causam colendos putant. </w:t>
            </w:r>
          </w:p>
          <w:p w14:paraId="2F846461" w14:textId="77777777" w:rsidR="00E17E32" w:rsidRDefault="00E17E32">
            <w:pPr>
              <w:rPr>
                <w:rFonts w:ascii="Franklin Gothic Book" w:hAnsi="Franklin Gothic Book"/>
                <w:noProof/>
                <w:sz w:val="23"/>
                <w:szCs w:val="23"/>
              </w:rPr>
            </w:pPr>
          </w:p>
          <w:p w14:paraId="759D1F21" w14:textId="77777777" w:rsidR="00F92AC2" w:rsidRDefault="00E17E32">
            <w:pPr>
              <w:rPr>
                <w:rFonts w:ascii="Franklin Gothic Book" w:hAnsi="Franklin Gothic Book"/>
                <w:noProof/>
                <w:sz w:val="23"/>
                <w:szCs w:val="23"/>
              </w:rPr>
            </w:pPr>
            <w:r>
              <w:rPr>
                <w:rFonts w:ascii="Franklin Gothic Book" w:hAnsi="Franklin Gothic Book"/>
                <w:noProof/>
                <w:sz w:val="23"/>
                <w:szCs w:val="23"/>
              </w:rPr>
              <w:t>H</w:t>
            </w:r>
            <w:r w:rsidR="00DE501D" w:rsidRPr="00DE501D">
              <w:rPr>
                <w:rFonts w:ascii="Franklin Gothic Book" w:hAnsi="Franklin Gothic Book"/>
                <w:noProof/>
                <w:sz w:val="23"/>
                <w:szCs w:val="23"/>
              </w:rPr>
              <w:t xml:space="preserve">i iam etiam Varronis opinionem ueritatis propinquitate transcendunt; siquidem ille totam theologian naturalem usque ad mundum istum uel animam eius extendere potuit, isti uero supra omnem animae naturam confitentur deum, qui non solum mundum istum uisibilem, qui saepe caeli et terrae nomine nuncupatur, sed etiam omnem omnino animam fecerit, et qui rationalem et intellectualem, cuius generis anima humana est, participatione sui luminis incommutabilis et incorporei beatam facit. </w:t>
            </w:r>
          </w:p>
          <w:p w14:paraId="6803508D" w14:textId="77777777" w:rsidR="00F92AC2" w:rsidRDefault="00F92AC2">
            <w:pPr>
              <w:rPr>
                <w:rFonts w:ascii="Franklin Gothic Book" w:hAnsi="Franklin Gothic Book"/>
                <w:noProof/>
                <w:sz w:val="23"/>
                <w:szCs w:val="23"/>
              </w:rPr>
            </w:pPr>
          </w:p>
          <w:p w14:paraId="38227789" w14:textId="346086F8" w:rsidR="006A5832" w:rsidRPr="00E50F20" w:rsidRDefault="00F92AC2">
            <w:pPr>
              <w:rPr>
                <w:rFonts w:ascii="Franklin Gothic Book" w:hAnsi="Franklin Gothic Book"/>
                <w:sz w:val="23"/>
                <w:szCs w:val="23"/>
              </w:rPr>
            </w:pPr>
            <w:r>
              <w:rPr>
                <w:rFonts w:ascii="Franklin Gothic Book" w:hAnsi="Franklin Gothic Book"/>
                <w:noProof/>
                <w:sz w:val="23"/>
                <w:szCs w:val="23"/>
              </w:rPr>
              <w:t>H</w:t>
            </w:r>
            <w:r w:rsidR="00DE501D" w:rsidRPr="00DE501D">
              <w:rPr>
                <w:rFonts w:ascii="Franklin Gothic Book" w:hAnsi="Franklin Gothic Book"/>
                <w:noProof/>
                <w:sz w:val="23"/>
                <w:szCs w:val="23"/>
              </w:rPr>
              <w:t xml:space="preserve">os philosophos Platonicos appellatos a Platone doctore uocabulo deriuato nullus, qui haec uel tenuiter audiuit, ignorat. </w:t>
            </w:r>
          </w:p>
        </w:tc>
        <w:tc>
          <w:tcPr>
            <w:tcW w:w="4535" w:type="dxa"/>
          </w:tcPr>
          <w:p w14:paraId="5E2D648B" w14:textId="77777777" w:rsidR="00B735BA" w:rsidRDefault="006A5832" w:rsidP="0026357E">
            <w:pPr>
              <w:rPr>
                <w:rFonts w:ascii="Franklin Gothic Book" w:hAnsi="Franklin Gothic Book"/>
                <w:sz w:val="23"/>
                <w:szCs w:val="23"/>
              </w:rPr>
            </w:pPr>
            <w:r w:rsidRPr="00E50F20">
              <w:rPr>
                <w:rFonts w:ascii="Franklin Gothic Book" w:hAnsi="Franklin Gothic Book"/>
                <w:sz w:val="23"/>
                <w:szCs w:val="23"/>
              </w:rPr>
              <w:lastRenderedPageBreak/>
              <w:t xml:space="preserve">Il me faut maintenant plus d’effort et de contention d’esprit que ne m’en ont demandé jusqu’ici le développement et l’examen des questions précédentes. Il ne s’agit plus de la théologie fabuleuse ou civile, c’est-à-dire des théologies du théâtre ou de l’état, dont l’une proclame les crimes des dieux, l’autre leurs désirs encore plus criminels, désirs de démons et non de dieux. C’est la théologie naturelle qu’il me reste à discuter avec des esprits d’élite, avec des philosophes dont le nom même est une profession d’amour de la sagesse. Or, si la sagesse est Dieu, créateur de toutes choses, selon l’enseignement de l’autorité et de la vérité divine, le vrai philosophe est celui qui aime Dieu. Mais comme la réalité que ce nom exprime ne se trouve pas dans tout homme qui se glorifie de ce nom (quiconque en effet s’appelle ainsi n’est pas pour cela amoureux de la vraie sagesse) il faut entre tous choisir ceux avec qui la discussion soit plus convenable. </w:t>
            </w:r>
          </w:p>
          <w:p w14:paraId="085EFADF" w14:textId="77777777" w:rsidR="00B735BA" w:rsidRDefault="00B735BA" w:rsidP="0026357E">
            <w:pPr>
              <w:rPr>
                <w:rFonts w:ascii="Franklin Gothic Book" w:hAnsi="Franklin Gothic Book"/>
                <w:sz w:val="23"/>
                <w:szCs w:val="23"/>
              </w:rPr>
            </w:pPr>
          </w:p>
          <w:p w14:paraId="36A571C6" w14:textId="77777777" w:rsidR="006C3BE0" w:rsidRDefault="006C3BE0" w:rsidP="0026357E">
            <w:pPr>
              <w:rPr>
                <w:rFonts w:ascii="Franklin Gothic Book" w:hAnsi="Franklin Gothic Book"/>
                <w:sz w:val="23"/>
                <w:szCs w:val="23"/>
              </w:rPr>
            </w:pPr>
          </w:p>
          <w:p w14:paraId="52A9750A" w14:textId="7FF35F8C" w:rsidR="00E17E32" w:rsidRDefault="006A5832" w:rsidP="0026357E">
            <w:pPr>
              <w:rPr>
                <w:rFonts w:ascii="Franklin Gothic Book" w:hAnsi="Franklin Gothic Book"/>
                <w:sz w:val="23"/>
                <w:szCs w:val="23"/>
              </w:rPr>
            </w:pPr>
            <w:r w:rsidRPr="00E50F20">
              <w:rPr>
                <w:rFonts w:ascii="Franklin Gothic Book" w:hAnsi="Franklin Gothic Book"/>
                <w:sz w:val="23"/>
                <w:szCs w:val="23"/>
              </w:rPr>
              <w:t xml:space="preserve">Car le but de cet ouvrage </w:t>
            </w:r>
            <w:r w:rsidRPr="00120E31">
              <w:rPr>
                <w:rFonts w:ascii="Franklin Gothic Book" w:hAnsi="Franklin Gothic Book"/>
                <w:sz w:val="23"/>
                <w:szCs w:val="23"/>
              </w:rPr>
              <w:t>n'est pas de réfuter toutes les rêveries philosophiques, mais les</w:t>
            </w:r>
            <w:r w:rsidRPr="00E50F20">
              <w:rPr>
                <w:rFonts w:ascii="Franklin Gothic Book" w:hAnsi="Franklin Gothic Book"/>
                <w:sz w:val="23"/>
                <w:szCs w:val="23"/>
              </w:rPr>
              <w:t xml:space="preserve"> </w:t>
            </w:r>
            <w:r w:rsidRPr="00120E31">
              <w:rPr>
                <w:rFonts w:ascii="Franklin Gothic Book" w:hAnsi="Franklin Gothic Book"/>
                <w:sz w:val="23"/>
                <w:szCs w:val="23"/>
              </w:rPr>
              <w:t>seules opinions qui appartiennent à la théologie, à la science de la</w:t>
            </w:r>
            <w:r w:rsidRPr="00E50F20">
              <w:rPr>
                <w:rFonts w:ascii="Franklin Gothic Book" w:hAnsi="Franklin Gothic Book"/>
                <w:sz w:val="23"/>
                <w:szCs w:val="23"/>
              </w:rPr>
              <w:t xml:space="preserve"> </w:t>
            </w:r>
            <w:r w:rsidRPr="00120E31">
              <w:rPr>
                <w:rFonts w:ascii="Franklin Gothic Book" w:hAnsi="Franklin Gothic Book"/>
                <w:sz w:val="23"/>
                <w:szCs w:val="23"/>
              </w:rPr>
              <w:t>divinité</w:t>
            </w:r>
            <w:r w:rsidRPr="00E50F20">
              <w:rPr>
                <w:rFonts w:ascii="Franklin Gothic Book" w:hAnsi="Franklin Gothic Book"/>
                <w:sz w:val="23"/>
                <w:szCs w:val="23"/>
              </w:rPr>
              <w:t>;</w:t>
            </w:r>
            <w:r w:rsidRPr="00120E31">
              <w:rPr>
                <w:rFonts w:ascii="Franklin Gothic Book" w:hAnsi="Franklin Gothic Book"/>
                <w:sz w:val="23"/>
                <w:szCs w:val="23"/>
              </w:rPr>
              <w:t xml:space="preserve"> et non pas même toutes ces opinions, mais celle des philosophes qui, reconnaissant l’existence de Dieu et l’intervention de</w:t>
            </w:r>
            <w:r w:rsidRPr="00E50F20">
              <w:rPr>
                <w:rFonts w:ascii="Franklin Gothic Book" w:hAnsi="Franklin Gothic Book"/>
                <w:sz w:val="23"/>
                <w:szCs w:val="23"/>
              </w:rPr>
              <w:t xml:space="preserve"> </w:t>
            </w:r>
            <w:r w:rsidRPr="00120E31">
              <w:rPr>
                <w:rFonts w:ascii="Franklin Gothic Book" w:hAnsi="Franklin Gothic Book"/>
                <w:sz w:val="23"/>
                <w:szCs w:val="23"/>
              </w:rPr>
              <w:t>sa providence dans les choses humaines, ne jugent pas néanmoins</w:t>
            </w:r>
            <w:r w:rsidRPr="00E50F20">
              <w:rPr>
                <w:rFonts w:ascii="Franklin Gothic Book" w:hAnsi="Franklin Gothic Book"/>
                <w:sz w:val="23"/>
                <w:szCs w:val="23"/>
              </w:rPr>
              <w:t xml:space="preserve"> </w:t>
            </w:r>
            <w:r w:rsidRPr="00120E31">
              <w:rPr>
                <w:rFonts w:ascii="Franklin Gothic Book" w:hAnsi="Franklin Gothic Book"/>
                <w:sz w:val="23"/>
                <w:szCs w:val="23"/>
              </w:rPr>
              <w:t>le culte du Dieu un et immuable, suffisant pour obtenir après la</w:t>
            </w:r>
            <w:r w:rsidRPr="00E50F20">
              <w:rPr>
                <w:rFonts w:ascii="Franklin Gothic Book" w:hAnsi="Franklin Gothic Book"/>
                <w:sz w:val="23"/>
                <w:szCs w:val="23"/>
              </w:rPr>
              <w:t xml:space="preserve"> </w:t>
            </w:r>
            <w:r w:rsidRPr="00120E31">
              <w:rPr>
                <w:rFonts w:ascii="Franklin Gothic Book" w:hAnsi="Franklin Gothic Book"/>
                <w:sz w:val="23"/>
                <w:szCs w:val="23"/>
              </w:rPr>
              <w:t xml:space="preserve">mort une vie bienheureuse, et croient qu’il faut dans ce but honorer tous ces dieux, créés cependant et institués par un seul. </w:t>
            </w:r>
          </w:p>
          <w:p w14:paraId="5F04799A" w14:textId="77777777" w:rsidR="00E17E32" w:rsidRDefault="00E17E32" w:rsidP="0026357E">
            <w:pPr>
              <w:rPr>
                <w:rFonts w:ascii="Franklin Gothic Book" w:hAnsi="Franklin Gothic Book"/>
                <w:sz w:val="23"/>
                <w:szCs w:val="23"/>
              </w:rPr>
            </w:pPr>
          </w:p>
          <w:p w14:paraId="0C3563C5" w14:textId="77777777" w:rsidR="00F92AC2" w:rsidRDefault="006A5832" w:rsidP="0026357E">
            <w:pPr>
              <w:rPr>
                <w:rFonts w:ascii="Franklin Gothic Book" w:hAnsi="Franklin Gothic Book"/>
                <w:sz w:val="23"/>
                <w:szCs w:val="23"/>
              </w:rPr>
            </w:pPr>
            <w:r w:rsidRPr="00120E31">
              <w:rPr>
                <w:rFonts w:ascii="Franklin Gothic Book" w:hAnsi="Franklin Gothic Book"/>
                <w:sz w:val="23"/>
                <w:szCs w:val="23"/>
              </w:rPr>
              <w:t>Or,</w:t>
            </w:r>
            <w:r w:rsidRPr="00E50F20">
              <w:rPr>
                <w:rFonts w:ascii="Franklin Gothic Book" w:hAnsi="Franklin Gothic Book"/>
                <w:sz w:val="23"/>
                <w:szCs w:val="23"/>
              </w:rPr>
              <w:t xml:space="preserve"> </w:t>
            </w:r>
            <w:r w:rsidRPr="00120E31">
              <w:rPr>
                <w:rFonts w:ascii="Franklin Gothic Book" w:hAnsi="Franklin Gothic Book"/>
                <w:sz w:val="23"/>
                <w:szCs w:val="23"/>
              </w:rPr>
              <w:t>ces philosophes l’emportent déjà sur Varron</w:t>
            </w:r>
            <w:r w:rsidRPr="00E50F20">
              <w:rPr>
                <w:rFonts w:ascii="Franklin Gothic Book" w:hAnsi="Franklin Gothic Book"/>
                <w:sz w:val="23"/>
                <w:szCs w:val="23"/>
              </w:rPr>
              <w:t>;</w:t>
            </w:r>
            <w:r w:rsidRPr="00120E31">
              <w:rPr>
                <w:rFonts w:ascii="Franklin Gothic Book" w:hAnsi="Franklin Gothic Book"/>
                <w:sz w:val="23"/>
                <w:szCs w:val="23"/>
              </w:rPr>
              <w:t xml:space="preserve"> ils sont plus près de</w:t>
            </w:r>
            <w:r w:rsidRPr="00E50F20">
              <w:rPr>
                <w:rFonts w:ascii="Franklin Gothic Book" w:hAnsi="Franklin Gothic Book"/>
                <w:sz w:val="23"/>
                <w:szCs w:val="23"/>
              </w:rPr>
              <w:t xml:space="preserve"> </w:t>
            </w:r>
            <w:r w:rsidRPr="00120E31">
              <w:rPr>
                <w:rFonts w:ascii="Franklin Gothic Book" w:hAnsi="Franklin Gothic Book"/>
                <w:sz w:val="23"/>
                <w:szCs w:val="23"/>
              </w:rPr>
              <w:t>la vérité. Car, lui n'a pu élever la théologie naturelle au-delà du</w:t>
            </w:r>
            <w:r w:rsidRPr="00E50F20">
              <w:rPr>
                <w:rFonts w:ascii="Franklin Gothic Book" w:hAnsi="Franklin Gothic Book"/>
                <w:sz w:val="23"/>
                <w:szCs w:val="23"/>
              </w:rPr>
              <w:t xml:space="preserve"> </w:t>
            </w:r>
            <w:r w:rsidRPr="00120E31">
              <w:rPr>
                <w:rFonts w:ascii="Franklin Gothic Book" w:hAnsi="Franklin Gothic Book"/>
                <w:sz w:val="23"/>
                <w:szCs w:val="23"/>
              </w:rPr>
              <w:t>monde ou de l’âme du monde; et ceux-ci confessent un Dieu su</w:t>
            </w:r>
            <w:r w:rsidRPr="00E50F20">
              <w:rPr>
                <w:rFonts w:ascii="Franklin Gothic Book" w:hAnsi="Franklin Gothic Book"/>
                <w:sz w:val="23"/>
                <w:szCs w:val="23"/>
              </w:rPr>
              <w:t xml:space="preserve">périeur à toute âme, créateur non-seulement de ce monde visible, </w:t>
            </w:r>
            <w:r w:rsidRPr="00120E31">
              <w:rPr>
                <w:rFonts w:ascii="Franklin Gothic Book" w:hAnsi="Franklin Gothic Book"/>
                <w:sz w:val="23"/>
                <w:szCs w:val="23"/>
              </w:rPr>
              <w:t>souvent appelé le ciel et la terre, mais encore de toutes les âmes</w:t>
            </w:r>
            <w:r w:rsidRPr="00E50F20">
              <w:rPr>
                <w:rFonts w:ascii="Franklin Gothic Book" w:hAnsi="Franklin Gothic Book"/>
                <w:sz w:val="23"/>
                <w:szCs w:val="23"/>
              </w:rPr>
              <w:t xml:space="preserve"> </w:t>
            </w:r>
            <w:r w:rsidRPr="00120E31">
              <w:rPr>
                <w:rFonts w:ascii="Franklin Gothic Book" w:hAnsi="Franklin Gothic Book"/>
                <w:sz w:val="23"/>
                <w:szCs w:val="23"/>
              </w:rPr>
              <w:t>raisonnables et intelligentes, telles que l’âme humaine, âmes qu’il</w:t>
            </w:r>
            <w:r w:rsidRPr="00E50F20">
              <w:rPr>
                <w:rFonts w:ascii="Franklin Gothic Book" w:hAnsi="Franklin Gothic Book"/>
                <w:sz w:val="23"/>
                <w:szCs w:val="23"/>
              </w:rPr>
              <w:t xml:space="preserve"> </w:t>
            </w:r>
            <w:r w:rsidRPr="00120E31">
              <w:rPr>
                <w:rFonts w:ascii="Franklin Gothic Book" w:hAnsi="Franklin Gothic Book"/>
                <w:sz w:val="23"/>
                <w:szCs w:val="23"/>
              </w:rPr>
              <w:t>rend heureuses par la participation de sa lumière incorporelle et</w:t>
            </w:r>
            <w:r w:rsidRPr="00E50F20">
              <w:rPr>
                <w:rFonts w:ascii="Franklin Gothic Book" w:hAnsi="Franklin Gothic Book"/>
                <w:sz w:val="23"/>
                <w:szCs w:val="23"/>
              </w:rPr>
              <w:t xml:space="preserve"> </w:t>
            </w:r>
            <w:r w:rsidRPr="00120E31">
              <w:rPr>
                <w:rFonts w:ascii="Franklin Gothic Book" w:hAnsi="Franklin Gothic Book"/>
                <w:sz w:val="23"/>
                <w:szCs w:val="23"/>
              </w:rPr>
              <w:t>immuable.</w:t>
            </w:r>
          </w:p>
          <w:p w14:paraId="1C63D615" w14:textId="77777777" w:rsidR="00F92AC2" w:rsidRDefault="00F92AC2" w:rsidP="0026357E">
            <w:pPr>
              <w:rPr>
                <w:rFonts w:ascii="Franklin Gothic Book" w:hAnsi="Franklin Gothic Book"/>
                <w:sz w:val="23"/>
                <w:szCs w:val="23"/>
              </w:rPr>
            </w:pPr>
          </w:p>
          <w:p w14:paraId="52BA03CA" w14:textId="77777777" w:rsidR="00F92AC2" w:rsidRDefault="00F92AC2" w:rsidP="0026357E">
            <w:pPr>
              <w:rPr>
                <w:rFonts w:ascii="Franklin Gothic Book" w:hAnsi="Franklin Gothic Book"/>
                <w:sz w:val="23"/>
                <w:szCs w:val="23"/>
              </w:rPr>
            </w:pPr>
          </w:p>
          <w:p w14:paraId="2C460D33" w14:textId="6236286F" w:rsidR="006A5832" w:rsidRPr="00E50F20" w:rsidRDefault="006A5832" w:rsidP="0026357E">
            <w:pPr>
              <w:rPr>
                <w:rFonts w:ascii="Franklin Gothic Book" w:hAnsi="Franklin Gothic Book"/>
                <w:sz w:val="23"/>
                <w:szCs w:val="23"/>
              </w:rPr>
            </w:pPr>
            <w:r w:rsidRPr="00120E31">
              <w:rPr>
                <w:rFonts w:ascii="Franklin Gothic Book" w:hAnsi="Franklin Gothic Book"/>
                <w:sz w:val="23"/>
                <w:szCs w:val="23"/>
              </w:rPr>
              <w:t>Ces philosophes sont les Platoniciens, appelés ainsi d</w:t>
            </w:r>
            <w:r w:rsidRPr="00E50F20">
              <w:rPr>
                <w:rFonts w:ascii="Franklin Gothic Book" w:hAnsi="Franklin Gothic Book"/>
                <w:sz w:val="23"/>
                <w:szCs w:val="23"/>
              </w:rPr>
              <w:t xml:space="preserve">e </w:t>
            </w:r>
            <w:r w:rsidRPr="00120E31">
              <w:rPr>
                <w:rFonts w:ascii="Franklin Gothic Book" w:hAnsi="Franklin Gothic Book"/>
                <w:sz w:val="23"/>
                <w:szCs w:val="23"/>
              </w:rPr>
              <w:t>Platon leur maître : ce que nul n’ignore pour peu qu’il ait entendu</w:t>
            </w:r>
            <w:r w:rsidRPr="00E50F20">
              <w:rPr>
                <w:rFonts w:ascii="Franklin Gothic Book" w:hAnsi="Franklin Gothic Book"/>
                <w:sz w:val="23"/>
                <w:szCs w:val="23"/>
              </w:rPr>
              <w:t xml:space="preserve"> </w:t>
            </w:r>
            <w:r w:rsidRPr="00120E31">
              <w:rPr>
                <w:rFonts w:ascii="Franklin Gothic Book" w:hAnsi="Franklin Gothic Book"/>
                <w:sz w:val="23"/>
                <w:szCs w:val="23"/>
              </w:rPr>
              <w:t>parler de philosophie.</w:t>
            </w:r>
            <w:r w:rsidRPr="00E50F20">
              <w:rPr>
                <w:rFonts w:ascii="Franklin Gothic Book" w:hAnsi="Franklin Gothic Book"/>
                <w:sz w:val="23"/>
                <w:szCs w:val="23"/>
              </w:rPr>
              <w:t xml:space="preserve"> </w:t>
            </w:r>
          </w:p>
        </w:tc>
        <w:tc>
          <w:tcPr>
            <w:tcW w:w="4535" w:type="dxa"/>
          </w:tcPr>
          <w:p w14:paraId="5158250F" w14:textId="77777777" w:rsidR="00B735BA" w:rsidRDefault="006A5832" w:rsidP="0026357E">
            <w:pPr>
              <w:rPr>
                <w:rFonts w:ascii="Franklin Gothic Book" w:hAnsi="Franklin Gothic Book"/>
                <w:sz w:val="23"/>
                <w:szCs w:val="23"/>
              </w:rPr>
            </w:pPr>
            <w:r w:rsidRPr="00E50F20">
              <w:rPr>
                <w:rFonts w:ascii="Franklin Gothic Book" w:hAnsi="Franklin Gothic Book"/>
                <w:sz w:val="23"/>
                <w:szCs w:val="23"/>
              </w:rPr>
              <w:lastRenderedPageBreak/>
              <w:t>Il me faut maintenant faire un effort plus grand que dans les livres précédents. En effet, je ne parlerai plus ici de théologie fabuleuse – soit celle du théâtre, qui exalte les crimes des dieux – ni de théologie civile – soit celle de l’État, qui expose leurs désirs encore plus criminels, désirs qui relèvent d’ailleurs des démons et non des dieux. Non, je vais plutôt parler maintenant de théologie naturelle, et ce, en invoquant des esprits d’élite, des philosophes dont le nom même est synonyme d’amour et de sagesse. Or, si la Sagesse, c’est Dieu</w:t>
            </w:r>
            <w:r>
              <w:rPr>
                <w:rFonts w:ascii="Franklin Gothic Book" w:hAnsi="Franklin Gothic Book"/>
                <w:sz w:val="23"/>
                <w:szCs w:val="23"/>
              </w:rPr>
              <w:t xml:space="preserve"> – </w:t>
            </w:r>
            <w:r w:rsidRPr="00E50F20">
              <w:rPr>
                <w:rFonts w:ascii="Franklin Gothic Book" w:hAnsi="Franklin Gothic Book"/>
                <w:sz w:val="23"/>
                <w:szCs w:val="23"/>
              </w:rPr>
              <w:t>créateur de l’univers</w:t>
            </w:r>
            <w:r>
              <w:rPr>
                <w:rFonts w:ascii="Franklin Gothic Book" w:hAnsi="Franklin Gothic Book"/>
                <w:sz w:val="23"/>
                <w:szCs w:val="23"/>
              </w:rPr>
              <w:t>,</w:t>
            </w:r>
            <w:r w:rsidRPr="00E50F20">
              <w:rPr>
                <w:rFonts w:ascii="Franklin Gothic Book" w:hAnsi="Franklin Gothic Book"/>
                <w:sz w:val="23"/>
                <w:szCs w:val="23"/>
              </w:rPr>
              <w:t xml:space="preserve"> ce que l’on sait d’autorité divine –, le philosophe est celui qui aime Dieu. Mais il ne suffit pas de se dire philosophe pour être sage, aussi vais-je choisir mes interlocuteurs avec soin. </w:t>
            </w:r>
          </w:p>
          <w:p w14:paraId="3ABE9FD2" w14:textId="77777777" w:rsidR="00B735BA" w:rsidRDefault="00B735BA" w:rsidP="0026357E">
            <w:pPr>
              <w:rPr>
                <w:rFonts w:ascii="Franklin Gothic Book" w:hAnsi="Franklin Gothic Book"/>
                <w:sz w:val="23"/>
                <w:szCs w:val="23"/>
              </w:rPr>
            </w:pPr>
          </w:p>
          <w:p w14:paraId="0ACFBFE1" w14:textId="77777777" w:rsidR="00B735BA" w:rsidRDefault="00B735BA" w:rsidP="0026357E">
            <w:pPr>
              <w:rPr>
                <w:rFonts w:ascii="Franklin Gothic Book" w:hAnsi="Franklin Gothic Book"/>
                <w:sz w:val="23"/>
                <w:szCs w:val="23"/>
              </w:rPr>
            </w:pPr>
          </w:p>
          <w:p w14:paraId="3D0804BF" w14:textId="77777777" w:rsidR="00B735BA" w:rsidRDefault="00B735BA" w:rsidP="0026357E">
            <w:pPr>
              <w:rPr>
                <w:rFonts w:ascii="Franklin Gothic Book" w:hAnsi="Franklin Gothic Book"/>
                <w:sz w:val="23"/>
                <w:szCs w:val="23"/>
              </w:rPr>
            </w:pPr>
          </w:p>
          <w:p w14:paraId="74B76C17" w14:textId="77777777" w:rsidR="00B735BA" w:rsidRDefault="00B735BA" w:rsidP="0026357E">
            <w:pPr>
              <w:rPr>
                <w:rFonts w:ascii="Franklin Gothic Book" w:hAnsi="Franklin Gothic Book"/>
                <w:sz w:val="23"/>
                <w:szCs w:val="23"/>
              </w:rPr>
            </w:pPr>
          </w:p>
          <w:p w14:paraId="03BBF638" w14:textId="77777777" w:rsidR="00B735BA" w:rsidRDefault="00B735BA" w:rsidP="0026357E">
            <w:pPr>
              <w:rPr>
                <w:rFonts w:ascii="Franklin Gothic Book" w:hAnsi="Franklin Gothic Book"/>
                <w:sz w:val="23"/>
                <w:szCs w:val="23"/>
              </w:rPr>
            </w:pPr>
          </w:p>
          <w:p w14:paraId="4E248579" w14:textId="77777777" w:rsidR="00B735BA" w:rsidRDefault="00B735BA" w:rsidP="0026357E">
            <w:pPr>
              <w:rPr>
                <w:rFonts w:ascii="Franklin Gothic Book" w:hAnsi="Franklin Gothic Book"/>
                <w:sz w:val="23"/>
                <w:szCs w:val="23"/>
              </w:rPr>
            </w:pPr>
          </w:p>
          <w:p w14:paraId="24AD613E" w14:textId="77777777" w:rsidR="006C3BE0" w:rsidRDefault="006C3BE0" w:rsidP="0026357E">
            <w:pPr>
              <w:rPr>
                <w:rFonts w:ascii="Franklin Gothic Book" w:hAnsi="Franklin Gothic Book"/>
                <w:sz w:val="23"/>
                <w:szCs w:val="23"/>
              </w:rPr>
            </w:pPr>
          </w:p>
          <w:p w14:paraId="7B3B2AD1" w14:textId="040A92C6" w:rsidR="00E17E32" w:rsidRDefault="006A5832" w:rsidP="0026357E">
            <w:pPr>
              <w:rPr>
                <w:rFonts w:ascii="Franklin Gothic Book" w:hAnsi="Franklin Gothic Book"/>
                <w:sz w:val="23"/>
                <w:szCs w:val="23"/>
              </w:rPr>
            </w:pPr>
            <w:r w:rsidRPr="00E50F20">
              <w:rPr>
                <w:rFonts w:ascii="Franklin Gothic Book" w:hAnsi="Franklin Gothic Book"/>
                <w:sz w:val="23"/>
                <w:szCs w:val="23"/>
              </w:rPr>
              <w:t>Car mon but ici n’est pas de réfuter toutes les chimères philosophiques, mais seulement les opinions qui relèvent de la théologie, entendue comme la science d</w:t>
            </w:r>
            <w:r>
              <w:rPr>
                <w:rFonts w:ascii="Franklin Gothic Book" w:hAnsi="Franklin Gothic Book"/>
                <w:sz w:val="23"/>
                <w:szCs w:val="23"/>
              </w:rPr>
              <w:t>e</w:t>
            </w:r>
            <w:r w:rsidRPr="00E50F20">
              <w:rPr>
                <w:rFonts w:ascii="Franklin Gothic Book" w:hAnsi="Franklin Gothic Book"/>
                <w:sz w:val="23"/>
                <w:szCs w:val="23"/>
              </w:rPr>
              <w:t xml:space="preserve"> </w:t>
            </w:r>
            <w:r>
              <w:rPr>
                <w:rFonts w:ascii="Franklin Gothic Book" w:hAnsi="Franklin Gothic Book"/>
                <w:sz w:val="23"/>
                <w:szCs w:val="23"/>
              </w:rPr>
              <w:t xml:space="preserve">la </w:t>
            </w:r>
            <w:r w:rsidRPr="00E50F20">
              <w:rPr>
                <w:rFonts w:ascii="Franklin Gothic Book" w:hAnsi="Franklin Gothic Book"/>
                <w:sz w:val="23"/>
                <w:szCs w:val="23"/>
              </w:rPr>
              <w:t>divin</w:t>
            </w:r>
            <w:r>
              <w:rPr>
                <w:rFonts w:ascii="Franklin Gothic Book" w:hAnsi="Franklin Gothic Book"/>
                <w:sz w:val="23"/>
                <w:szCs w:val="23"/>
              </w:rPr>
              <w:t>ité</w:t>
            </w:r>
            <w:r w:rsidRPr="00E50F20">
              <w:rPr>
                <w:rFonts w:ascii="Franklin Gothic Book" w:hAnsi="Franklin Gothic Book"/>
                <w:sz w:val="23"/>
                <w:szCs w:val="23"/>
              </w:rPr>
              <w:t xml:space="preserve">. Et même dans cet univers, je m’en tiendrai aux philosophes qui reconnaissent et l’existence de Dieu et celle de la providence, mais qui ne jugent pas suffisant d’adorer un seul Dieu pour obtenir après la mort une vie bienheureuse, estimant qu’il faut pour cela honorer une multitude de dieux, alors que ceux-ci procèdent tous d’un seul. </w:t>
            </w:r>
          </w:p>
          <w:p w14:paraId="545A6152" w14:textId="77777777" w:rsidR="00E17E32" w:rsidRDefault="00E17E32" w:rsidP="0026357E">
            <w:pPr>
              <w:rPr>
                <w:rFonts w:ascii="Franklin Gothic Book" w:hAnsi="Franklin Gothic Book"/>
                <w:sz w:val="23"/>
                <w:szCs w:val="23"/>
              </w:rPr>
            </w:pPr>
          </w:p>
          <w:p w14:paraId="64EAC265" w14:textId="77777777" w:rsidR="00F92AC2" w:rsidRDefault="006A5832" w:rsidP="0026357E">
            <w:pPr>
              <w:rPr>
                <w:rFonts w:ascii="Franklin Gothic Book" w:hAnsi="Franklin Gothic Book"/>
                <w:sz w:val="23"/>
                <w:szCs w:val="23"/>
              </w:rPr>
            </w:pPr>
            <w:r w:rsidRPr="00E50F20">
              <w:rPr>
                <w:rFonts w:ascii="Franklin Gothic Book" w:hAnsi="Franklin Gothic Book"/>
                <w:sz w:val="23"/>
                <w:szCs w:val="23"/>
              </w:rPr>
              <w:t xml:space="preserve">Il faut dire que ces philosophes sont déjà plus près de la vérité que Varron : celui-ci n’arrive pas à s’arracher à la contemplation du monde ou de l’âme du monde, alors qu’eux autres reconnaissent l’existence d’un Dieu supérieur à toute âme, créateur non seulement du monde visible – ce qu’on appelle le ciel et la terre – mais aussi de toutes les âmes raisonnables et intelligentes, y compris l’âme humaine, âmes qu’il rend heureuse en les faisant communier à sa lumière immatérielle et immuable. </w:t>
            </w:r>
          </w:p>
          <w:p w14:paraId="6AFA6624" w14:textId="77777777" w:rsidR="00F92AC2" w:rsidRDefault="00F92AC2" w:rsidP="0026357E">
            <w:pPr>
              <w:rPr>
                <w:rFonts w:ascii="Franklin Gothic Book" w:hAnsi="Franklin Gothic Book"/>
                <w:sz w:val="23"/>
                <w:szCs w:val="23"/>
              </w:rPr>
            </w:pPr>
          </w:p>
          <w:p w14:paraId="16752383" w14:textId="1D308F69" w:rsidR="006A5832" w:rsidRPr="00E50F20" w:rsidRDefault="006A5832" w:rsidP="0026357E">
            <w:pPr>
              <w:rPr>
                <w:rFonts w:ascii="Franklin Gothic Book" w:hAnsi="Franklin Gothic Book"/>
                <w:sz w:val="23"/>
                <w:szCs w:val="23"/>
              </w:rPr>
            </w:pPr>
            <w:r w:rsidRPr="00E50F20">
              <w:rPr>
                <w:rFonts w:ascii="Franklin Gothic Book" w:hAnsi="Franklin Gothic Book"/>
                <w:sz w:val="23"/>
                <w:szCs w:val="23"/>
              </w:rPr>
              <w:t xml:space="preserve">Je veux parler ici des platoniciens, soit les disciples de Platon, comme le sait quiconque a entendu parler un tant soit peu de philosophie. </w:t>
            </w:r>
          </w:p>
        </w:tc>
        <w:tc>
          <w:tcPr>
            <w:tcW w:w="4535" w:type="dxa"/>
          </w:tcPr>
          <w:p w14:paraId="404A6230" w14:textId="77777777" w:rsidR="00B735BA" w:rsidRDefault="006A5832">
            <w:pPr>
              <w:rPr>
                <w:rFonts w:ascii="Franklin Gothic Book" w:hAnsi="Franklin Gothic Book"/>
                <w:sz w:val="23"/>
                <w:szCs w:val="23"/>
              </w:rPr>
            </w:pPr>
            <w:r w:rsidRPr="00E50F20">
              <w:rPr>
                <w:rFonts w:ascii="Franklin Gothic Book" w:hAnsi="Franklin Gothic Book"/>
                <w:sz w:val="23"/>
                <w:szCs w:val="23"/>
              </w:rPr>
              <w:lastRenderedPageBreak/>
              <w:t xml:space="preserve">Bon, là faut je me concentre, plus que dans les livres précédents. Parce que là, </w:t>
            </w:r>
            <w:r>
              <w:rPr>
                <w:rFonts w:ascii="Franklin Gothic Book" w:hAnsi="Franklin Gothic Book"/>
                <w:sz w:val="23"/>
                <w:szCs w:val="23"/>
              </w:rPr>
              <w:t>j’vas</w:t>
            </w:r>
            <w:r w:rsidRPr="00E50F20">
              <w:rPr>
                <w:rFonts w:ascii="Franklin Gothic Book" w:hAnsi="Franklin Gothic Book"/>
                <w:sz w:val="23"/>
                <w:szCs w:val="23"/>
              </w:rPr>
              <w:t xml:space="preserve"> pus parler des dieux qu’on voit au théâtre, pour qui un crime attend pas l’autre, ni des dieux de la ville, qui sont encore pire (pis qui sont en fait’ des démons). </w:t>
            </w:r>
            <w:r>
              <w:rPr>
                <w:rFonts w:ascii="Franklin Gothic Book" w:hAnsi="Franklin Gothic Book"/>
                <w:sz w:val="23"/>
                <w:szCs w:val="23"/>
              </w:rPr>
              <w:t>J’vas</w:t>
            </w:r>
            <w:r w:rsidRPr="00E50F20">
              <w:rPr>
                <w:rFonts w:ascii="Franklin Gothic Book" w:hAnsi="Franklin Gothic Book"/>
                <w:sz w:val="23"/>
                <w:szCs w:val="23"/>
              </w:rPr>
              <w:t xml:space="preserve"> parler de théologie naturelle, pis pour ça, </w:t>
            </w:r>
            <w:r>
              <w:rPr>
                <w:rFonts w:ascii="Franklin Gothic Book" w:hAnsi="Franklin Gothic Book"/>
                <w:sz w:val="23"/>
                <w:szCs w:val="23"/>
              </w:rPr>
              <w:t>j’vas</w:t>
            </w:r>
            <w:r w:rsidRPr="00E50F20">
              <w:rPr>
                <w:rFonts w:ascii="Franklin Gothic Book" w:hAnsi="Franklin Gothic Book"/>
                <w:sz w:val="23"/>
                <w:szCs w:val="23"/>
              </w:rPr>
              <w:t xml:space="preserve"> pas m’adresser à n’importe qui : ça me prend des bolés. </w:t>
            </w:r>
            <w:r>
              <w:rPr>
                <w:rFonts w:ascii="Franklin Gothic Book" w:hAnsi="Franklin Gothic Book"/>
                <w:sz w:val="23"/>
                <w:szCs w:val="23"/>
              </w:rPr>
              <w:t>J’vas</w:t>
            </w:r>
            <w:r w:rsidRPr="00E50F20">
              <w:rPr>
                <w:rFonts w:ascii="Franklin Gothic Book" w:hAnsi="Franklin Gothic Book"/>
                <w:sz w:val="23"/>
                <w:szCs w:val="23"/>
              </w:rPr>
              <w:t xml:space="preserve"> prendre des philosophes, qui connaissent l’amour pis la sagesse en pas pour rire. La sagesse, c’est Dieu – Dieu qui a créé tout ce qui existe, on le sait parce que c’est lui-même qui le dit –, pis un philosophe, c’est que’qu’un qui aime Dieu. Mais là, c’est pas parce que tu te dis philosophe que t’es sage pour vrai, mon chum! Faque si ça te fait rien, </w:t>
            </w:r>
            <w:r>
              <w:rPr>
                <w:rFonts w:ascii="Franklin Gothic Book" w:hAnsi="Franklin Gothic Book"/>
                <w:sz w:val="23"/>
                <w:szCs w:val="23"/>
              </w:rPr>
              <w:t>j’vas</w:t>
            </w:r>
            <w:r w:rsidRPr="00E50F20">
              <w:rPr>
                <w:rFonts w:ascii="Franklin Gothic Book" w:hAnsi="Franklin Gothic Book"/>
                <w:sz w:val="23"/>
                <w:szCs w:val="23"/>
              </w:rPr>
              <w:t xml:space="preserve"> choisir moi-même à qui je parle. </w:t>
            </w:r>
          </w:p>
          <w:p w14:paraId="6E2CD8AE" w14:textId="77777777" w:rsidR="00B735BA" w:rsidRDefault="00B735BA">
            <w:pPr>
              <w:rPr>
                <w:rFonts w:ascii="Franklin Gothic Book" w:hAnsi="Franklin Gothic Book"/>
                <w:sz w:val="23"/>
                <w:szCs w:val="23"/>
              </w:rPr>
            </w:pPr>
          </w:p>
          <w:p w14:paraId="08868D8A" w14:textId="77777777" w:rsidR="00B735BA" w:rsidRDefault="00B735BA">
            <w:pPr>
              <w:rPr>
                <w:rFonts w:ascii="Franklin Gothic Book" w:hAnsi="Franklin Gothic Book"/>
                <w:sz w:val="23"/>
                <w:szCs w:val="23"/>
              </w:rPr>
            </w:pPr>
          </w:p>
          <w:p w14:paraId="27A42A9C" w14:textId="77777777" w:rsidR="00B735BA" w:rsidRDefault="00B735BA">
            <w:pPr>
              <w:rPr>
                <w:rFonts w:ascii="Franklin Gothic Book" w:hAnsi="Franklin Gothic Book"/>
                <w:sz w:val="23"/>
                <w:szCs w:val="23"/>
              </w:rPr>
            </w:pPr>
          </w:p>
          <w:p w14:paraId="7E9078FE" w14:textId="77777777" w:rsidR="00B735BA" w:rsidRDefault="00B735BA">
            <w:pPr>
              <w:rPr>
                <w:rFonts w:ascii="Franklin Gothic Book" w:hAnsi="Franklin Gothic Book"/>
                <w:sz w:val="23"/>
                <w:szCs w:val="23"/>
              </w:rPr>
            </w:pPr>
          </w:p>
          <w:p w14:paraId="232BA9F6" w14:textId="77777777" w:rsidR="00B735BA" w:rsidRDefault="00B735BA">
            <w:pPr>
              <w:rPr>
                <w:rFonts w:ascii="Franklin Gothic Book" w:hAnsi="Franklin Gothic Book"/>
                <w:sz w:val="23"/>
                <w:szCs w:val="23"/>
              </w:rPr>
            </w:pPr>
          </w:p>
          <w:p w14:paraId="491F3FAE" w14:textId="77777777" w:rsidR="00B735BA" w:rsidRDefault="00B735BA">
            <w:pPr>
              <w:rPr>
                <w:rFonts w:ascii="Franklin Gothic Book" w:hAnsi="Franklin Gothic Book"/>
                <w:sz w:val="23"/>
                <w:szCs w:val="23"/>
              </w:rPr>
            </w:pPr>
          </w:p>
          <w:p w14:paraId="616B0172" w14:textId="77777777" w:rsidR="006C3BE0" w:rsidRDefault="006C3BE0">
            <w:pPr>
              <w:rPr>
                <w:rFonts w:ascii="Franklin Gothic Book" w:hAnsi="Franklin Gothic Book"/>
                <w:sz w:val="23"/>
                <w:szCs w:val="23"/>
              </w:rPr>
            </w:pPr>
          </w:p>
          <w:p w14:paraId="05DA4655" w14:textId="2A783A8D" w:rsidR="00E17E32" w:rsidRDefault="006A5832">
            <w:pPr>
              <w:rPr>
                <w:rFonts w:ascii="Franklin Gothic Book" w:hAnsi="Franklin Gothic Book"/>
                <w:sz w:val="23"/>
                <w:szCs w:val="23"/>
              </w:rPr>
            </w:pPr>
            <w:r w:rsidRPr="00E50F20">
              <w:rPr>
                <w:rFonts w:ascii="Franklin Gothic Book" w:hAnsi="Franklin Gothic Book"/>
                <w:sz w:val="23"/>
                <w:szCs w:val="23"/>
              </w:rPr>
              <w:t xml:space="preserve">Parce que là, là, j’ai pas de temps à perdre avec tout’ les philosophes qui disent n’importe quoi : je veux parler à ceux qui savent de quoi-ce qu’i parlent quand qu’y disent « Dieu ». Pis même à ça, </w:t>
            </w:r>
            <w:r>
              <w:rPr>
                <w:rFonts w:ascii="Franklin Gothic Book" w:hAnsi="Franklin Gothic Book"/>
                <w:sz w:val="23"/>
                <w:szCs w:val="23"/>
              </w:rPr>
              <w:t>j’vas</w:t>
            </w:r>
            <w:r w:rsidRPr="00E50F20">
              <w:rPr>
                <w:rFonts w:ascii="Franklin Gothic Book" w:hAnsi="Franklin Gothic Book"/>
                <w:sz w:val="23"/>
                <w:szCs w:val="23"/>
              </w:rPr>
              <w:t xml:space="preserve"> me limiter à ceux qui reconnaissent l’existence de Dieu pis de la providence, mais qui disent que c’est quand même mieux de prier d’autres dieux en même temps pour être sûr </w:t>
            </w:r>
            <w:proofErr w:type="spellStart"/>
            <w:r w:rsidRPr="00E50F20">
              <w:rPr>
                <w:rFonts w:ascii="Franklin Gothic Book" w:hAnsi="Franklin Gothic Book"/>
                <w:sz w:val="23"/>
                <w:szCs w:val="23"/>
              </w:rPr>
              <w:t>sûr</w:t>
            </w:r>
            <w:proofErr w:type="spellEnd"/>
            <w:r w:rsidRPr="00E50F20">
              <w:rPr>
                <w:rFonts w:ascii="Franklin Gothic Book" w:hAnsi="Franklin Gothic Book"/>
                <w:sz w:val="23"/>
                <w:szCs w:val="23"/>
              </w:rPr>
              <w:t xml:space="preserve"> d’aller au ciel, même s’ils disent qu’il y en a un seul, pis justement, y en a juste un. </w:t>
            </w:r>
          </w:p>
          <w:p w14:paraId="300A519F" w14:textId="77777777" w:rsidR="00E17E32" w:rsidRDefault="00E17E32">
            <w:pPr>
              <w:rPr>
                <w:rFonts w:ascii="Franklin Gothic Book" w:hAnsi="Franklin Gothic Book"/>
                <w:sz w:val="23"/>
                <w:szCs w:val="23"/>
              </w:rPr>
            </w:pPr>
          </w:p>
          <w:p w14:paraId="2E0E377D" w14:textId="77777777" w:rsidR="00E17E32" w:rsidRDefault="00E17E32">
            <w:pPr>
              <w:rPr>
                <w:rFonts w:ascii="Franklin Gothic Book" w:hAnsi="Franklin Gothic Book"/>
                <w:sz w:val="23"/>
                <w:szCs w:val="23"/>
              </w:rPr>
            </w:pPr>
          </w:p>
          <w:p w14:paraId="1DC9CFA7" w14:textId="77777777" w:rsidR="00F92AC2" w:rsidRDefault="006A5832">
            <w:pPr>
              <w:rPr>
                <w:rFonts w:ascii="Franklin Gothic Book" w:hAnsi="Franklin Gothic Book"/>
                <w:sz w:val="23"/>
                <w:szCs w:val="23"/>
              </w:rPr>
            </w:pPr>
            <w:r w:rsidRPr="00E50F20">
              <w:rPr>
                <w:rFonts w:ascii="Franklin Gothic Book" w:hAnsi="Franklin Gothic Book"/>
                <w:sz w:val="23"/>
                <w:szCs w:val="23"/>
              </w:rPr>
              <w:t xml:space="preserve">Déjà, c’est mieux que Varron, qui est juste capable de voir le monde pis l’âme du monde. Eux autres, au moins, y reconnaissent que Dieu, c’est plus grand que l’âme, pis que c’est lui qui a créé le ciel, la terre pis tout’, sans compter les âmes raisonnables et intelligentes, pis l’âme humaine itou, qui trippe ben fort de se faire traverser par la lumière divine. </w:t>
            </w:r>
          </w:p>
          <w:p w14:paraId="659ABFBD" w14:textId="77777777" w:rsidR="00F92AC2" w:rsidRDefault="00F92AC2">
            <w:pPr>
              <w:rPr>
                <w:rFonts w:ascii="Franklin Gothic Book" w:hAnsi="Franklin Gothic Book"/>
                <w:sz w:val="23"/>
                <w:szCs w:val="23"/>
              </w:rPr>
            </w:pPr>
          </w:p>
          <w:p w14:paraId="1E72F867" w14:textId="77777777" w:rsidR="00F92AC2" w:rsidRDefault="00F92AC2">
            <w:pPr>
              <w:rPr>
                <w:rFonts w:ascii="Franklin Gothic Book" w:hAnsi="Franklin Gothic Book"/>
                <w:sz w:val="23"/>
                <w:szCs w:val="23"/>
              </w:rPr>
            </w:pPr>
          </w:p>
          <w:p w14:paraId="7725C2F1" w14:textId="77777777" w:rsidR="00F92AC2" w:rsidRDefault="00F92AC2">
            <w:pPr>
              <w:rPr>
                <w:rFonts w:ascii="Franklin Gothic Book" w:hAnsi="Franklin Gothic Book"/>
                <w:sz w:val="23"/>
                <w:szCs w:val="23"/>
              </w:rPr>
            </w:pPr>
          </w:p>
          <w:p w14:paraId="6E71386A" w14:textId="77777777" w:rsidR="00F92AC2" w:rsidRDefault="00F92AC2">
            <w:pPr>
              <w:rPr>
                <w:rFonts w:ascii="Franklin Gothic Book" w:hAnsi="Franklin Gothic Book"/>
                <w:sz w:val="23"/>
                <w:szCs w:val="23"/>
              </w:rPr>
            </w:pPr>
          </w:p>
          <w:p w14:paraId="4FE2D2BB" w14:textId="77777777" w:rsidR="00F92AC2" w:rsidRDefault="00F92AC2">
            <w:pPr>
              <w:rPr>
                <w:rFonts w:ascii="Franklin Gothic Book" w:hAnsi="Franklin Gothic Book"/>
                <w:sz w:val="23"/>
                <w:szCs w:val="23"/>
              </w:rPr>
            </w:pPr>
          </w:p>
          <w:p w14:paraId="26E02518" w14:textId="088E2309" w:rsidR="006A5832" w:rsidRPr="00E50F20" w:rsidRDefault="006A5832">
            <w:pPr>
              <w:rPr>
                <w:rFonts w:ascii="Franklin Gothic Book" w:hAnsi="Franklin Gothic Book"/>
                <w:sz w:val="23"/>
                <w:szCs w:val="23"/>
              </w:rPr>
            </w:pPr>
            <w:r w:rsidRPr="00E50F20">
              <w:rPr>
                <w:rFonts w:ascii="Franklin Gothic Book" w:hAnsi="Franklin Gothic Book"/>
                <w:sz w:val="23"/>
                <w:szCs w:val="23"/>
              </w:rPr>
              <w:t xml:space="preserve">Là, je parle des platoniciens, c'est-à-dire les disciples de Platon, comme vous le savez si vous avez fait votre cégep. </w:t>
            </w:r>
          </w:p>
        </w:tc>
      </w:tr>
    </w:tbl>
    <w:p w14:paraId="01772291" w14:textId="57BDA9D4" w:rsidR="00B72090" w:rsidRDefault="00B72090"/>
    <w:sectPr w:rsidR="00B72090" w:rsidSect="00981E5A">
      <w:pgSz w:w="20160" w:h="12240" w:orient="landscape" w:code="5"/>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E31"/>
    <w:rsid w:val="00004035"/>
    <w:rsid w:val="000176F0"/>
    <w:rsid w:val="000A2D05"/>
    <w:rsid w:val="00120E31"/>
    <w:rsid w:val="001572B1"/>
    <w:rsid w:val="00195976"/>
    <w:rsid w:val="00226512"/>
    <w:rsid w:val="0026357E"/>
    <w:rsid w:val="002762A5"/>
    <w:rsid w:val="003C55BC"/>
    <w:rsid w:val="003D5488"/>
    <w:rsid w:val="003F2626"/>
    <w:rsid w:val="00440252"/>
    <w:rsid w:val="00543647"/>
    <w:rsid w:val="0057315C"/>
    <w:rsid w:val="005D0409"/>
    <w:rsid w:val="005F58FB"/>
    <w:rsid w:val="006A5832"/>
    <w:rsid w:val="006C3BE0"/>
    <w:rsid w:val="006F7E59"/>
    <w:rsid w:val="00722D7D"/>
    <w:rsid w:val="00843328"/>
    <w:rsid w:val="008F3D05"/>
    <w:rsid w:val="0095093F"/>
    <w:rsid w:val="00981E5A"/>
    <w:rsid w:val="009C0CC0"/>
    <w:rsid w:val="00AD781D"/>
    <w:rsid w:val="00B52673"/>
    <w:rsid w:val="00B72090"/>
    <w:rsid w:val="00B735BA"/>
    <w:rsid w:val="00BB7C0D"/>
    <w:rsid w:val="00BC221F"/>
    <w:rsid w:val="00C0343D"/>
    <w:rsid w:val="00CB4521"/>
    <w:rsid w:val="00CF702A"/>
    <w:rsid w:val="00D06DC9"/>
    <w:rsid w:val="00D366D3"/>
    <w:rsid w:val="00D41183"/>
    <w:rsid w:val="00D90181"/>
    <w:rsid w:val="00DD2DE5"/>
    <w:rsid w:val="00DE501D"/>
    <w:rsid w:val="00E024A8"/>
    <w:rsid w:val="00E17E32"/>
    <w:rsid w:val="00E209D6"/>
    <w:rsid w:val="00E50F20"/>
    <w:rsid w:val="00EF759C"/>
    <w:rsid w:val="00F428B4"/>
    <w:rsid w:val="00F46031"/>
    <w:rsid w:val="00F63E8C"/>
    <w:rsid w:val="00F642AC"/>
    <w:rsid w:val="00F92AC2"/>
    <w:rsid w:val="00F93F51"/>
    <w:rsid w:val="00F94FE6"/>
    <w:rsid w:val="00FE30D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B69A4"/>
  <w15:chartTrackingRefBased/>
  <w15:docId w15:val="{7372A875-9E63-4D79-BF52-31A369CDB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0E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semiHidden/>
    <w:unhideWhenUsed/>
    <w:rsid w:val="00120E31"/>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120E31"/>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89246">
      <w:bodyDiv w:val="1"/>
      <w:marLeft w:val="0"/>
      <w:marRight w:val="0"/>
      <w:marTop w:val="0"/>
      <w:marBottom w:val="0"/>
      <w:divBdr>
        <w:top w:val="none" w:sz="0" w:space="0" w:color="auto"/>
        <w:left w:val="none" w:sz="0" w:space="0" w:color="auto"/>
        <w:bottom w:val="none" w:sz="0" w:space="0" w:color="auto"/>
        <w:right w:val="none" w:sz="0" w:space="0" w:color="auto"/>
      </w:divBdr>
    </w:div>
    <w:div w:id="436023658">
      <w:bodyDiv w:val="1"/>
      <w:marLeft w:val="0"/>
      <w:marRight w:val="0"/>
      <w:marTop w:val="0"/>
      <w:marBottom w:val="0"/>
      <w:divBdr>
        <w:top w:val="none" w:sz="0" w:space="0" w:color="auto"/>
        <w:left w:val="none" w:sz="0" w:space="0" w:color="auto"/>
        <w:bottom w:val="none" w:sz="0" w:space="0" w:color="auto"/>
        <w:right w:val="none" w:sz="0" w:space="0" w:color="auto"/>
      </w:divBdr>
    </w:div>
    <w:div w:id="650601897">
      <w:bodyDiv w:val="1"/>
      <w:marLeft w:val="0"/>
      <w:marRight w:val="0"/>
      <w:marTop w:val="0"/>
      <w:marBottom w:val="0"/>
      <w:divBdr>
        <w:top w:val="none" w:sz="0" w:space="0" w:color="auto"/>
        <w:left w:val="none" w:sz="0" w:space="0" w:color="auto"/>
        <w:bottom w:val="none" w:sz="0" w:space="0" w:color="auto"/>
        <w:right w:val="none" w:sz="0" w:space="0" w:color="auto"/>
      </w:divBdr>
    </w:div>
    <w:div w:id="203059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1231</Words>
  <Characters>6774</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François Lavallée</dc:creator>
  <cp:keywords/>
  <dc:description/>
  <cp:lastModifiedBy>François Lavallée</cp:lastModifiedBy>
  <cp:revision>16</cp:revision>
  <dcterms:created xsi:type="dcterms:W3CDTF">2026-03-09T16:31:00Z</dcterms:created>
  <dcterms:modified xsi:type="dcterms:W3CDTF">2026-03-09T17:39:00Z</dcterms:modified>
</cp:coreProperties>
</file>